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B8AC76" w14:textId="56FBEE26" w:rsidR="005A147D" w:rsidRPr="005A147D" w:rsidRDefault="005A147D" w:rsidP="005A147D">
      <w:pPr>
        <w:spacing w:after="0"/>
        <w:jc w:val="center"/>
        <w:rPr>
          <w:sz w:val="36"/>
          <w:szCs w:val="36"/>
        </w:rPr>
      </w:pPr>
      <w:r w:rsidRPr="005A147D">
        <w:rPr>
          <w:sz w:val="36"/>
          <w:szCs w:val="36"/>
        </w:rPr>
        <w:t>Minutes of the Rio Dell-Scotia Chamber of Commerce</w:t>
      </w:r>
    </w:p>
    <w:p w14:paraId="4E1CB20C" w14:textId="3D040175" w:rsidR="00641244" w:rsidRDefault="005A147D" w:rsidP="005A147D">
      <w:pPr>
        <w:spacing w:after="0"/>
        <w:jc w:val="center"/>
        <w:rPr>
          <w:sz w:val="36"/>
          <w:szCs w:val="36"/>
        </w:rPr>
      </w:pPr>
      <w:r w:rsidRPr="005A147D">
        <w:rPr>
          <w:sz w:val="36"/>
          <w:szCs w:val="36"/>
        </w:rPr>
        <w:t>August 2026 Board Meeting</w:t>
      </w:r>
    </w:p>
    <w:p w14:paraId="256F85EB" w14:textId="77777777" w:rsidR="005A147D" w:rsidRDefault="005A147D" w:rsidP="005A147D">
      <w:pPr>
        <w:spacing w:after="0"/>
      </w:pPr>
    </w:p>
    <w:p w14:paraId="7B92985A" w14:textId="1C59723E" w:rsidR="005A147D" w:rsidRDefault="005A147D" w:rsidP="005A147D">
      <w:pPr>
        <w:spacing w:after="0"/>
      </w:pPr>
      <w:r w:rsidRPr="005A147D">
        <w:t>The meeting was called to order at 6 p.m. by Nick Angeloff, president.  Present: Jim Brickley, vice-president; Tracy O’Connell, secretary; members Wally Coppini, Suzanne Maese and Susan Pryor</w:t>
      </w:r>
      <w:r w:rsidR="00756DD0">
        <w:t>;</w:t>
      </w:r>
      <w:r w:rsidRPr="005A147D">
        <w:t xml:space="preserve"> and Melissa Marks, treasurer.</w:t>
      </w:r>
    </w:p>
    <w:p w14:paraId="120B2C37" w14:textId="77777777" w:rsidR="005A147D" w:rsidRDefault="005A147D" w:rsidP="005A147D">
      <w:pPr>
        <w:spacing w:after="0"/>
      </w:pPr>
    </w:p>
    <w:p w14:paraId="4E0EB8AA" w14:textId="734BACF9" w:rsidR="005A147D" w:rsidRDefault="005A147D" w:rsidP="005A147D">
      <w:pPr>
        <w:spacing w:after="0"/>
      </w:pPr>
      <w:r>
        <w:t xml:space="preserve">Melissa presented the treasurer’s report which was approved, with </w:t>
      </w:r>
      <w:r w:rsidR="004D68AB">
        <w:t>Wally moving and Nick seconding the motion.  Melissa and Nick discussed the steps involved in setting up the chamber’s Venmo account.</w:t>
      </w:r>
    </w:p>
    <w:p w14:paraId="2A23DEA1" w14:textId="77777777" w:rsidR="004D68AB" w:rsidRDefault="004D68AB" w:rsidP="005A147D">
      <w:pPr>
        <w:spacing w:after="0"/>
      </w:pPr>
    </w:p>
    <w:p w14:paraId="25C23E90" w14:textId="0552CE4C" w:rsidR="004D68AB" w:rsidRDefault="004D68AB" w:rsidP="005A147D">
      <w:pPr>
        <w:spacing w:after="0"/>
      </w:pPr>
      <w:r>
        <w:t>The Wildwood Days parade was reviewed with no major problems seen.</w:t>
      </w:r>
    </w:p>
    <w:p w14:paraId="0765A167" w14:textId="77777777" w:rsidR="004D68AB" w:rsidRDefault="004D68AB" w:rsidP="005A147D">
      <w:pPr>
        <w:spacing w:after="0"/>
      </w:pPr>
    </w:p>
    <w:p w14:paraId="168F0C34" w14:textId="10C926AA" w:rsidR="004D68AB" w:rsidRDefault="004D68AB" w:rsidP="005A147D">
      <w:pPr>
        <w:spacing w:after="0"/>
      </w:pPr>
      <w:r>
        <w:t xml:space="preserve">Wally reviewed the upcoming plan to sell prawns at the county fair. Suzanne moved and Tracy seconded to reimburse Wally for creating a banner that could be used at his cooking events; Jim moved and Nick seconded to reimburse Wally for $250 in materials to cook at the fair, for which he anticipated selling </w:t>
      </w:r>
      <w:r w:rsidR="00756DD0">
        <w:t>8</w:t>
      </w:r>
      <w:r>
        <w:t>0 meals for $10 each.  Both motions passed.</w:t>
      </w:r>
    </w:p>
    <w:p w14:paraId="14A42335" w14:textId="77777777" w:rsidR="004D68AB" w:rsidRDefault="004D68AB" w:rsidP="005A147D">
      <w:pPr>
        <w:spacing w:after="0"/>
      </w:pPr>
    </w:p>
    <w:p w14:paraId="021E61F4" w14:textId="27A26811" w:rsidR="004D68AB" w:rsidRDefault="004D68AB" w:rsidP="005A147D">
      <w:pPr>
        <w:spacing w:after="0"/>
      </w:pPr>
      <w:r>
        <w:t xml:space="preserve">Suzanne will develop a form people </w:t>
      </w:r>
      <w:r w:rsidR="00756DD0">
        <w:t>can use to</w:t>
      </w:r>
      <w:r>
        <w:t xml:space="preserve"> sign up to join the chamber or volunteer, at that event and at others where he has pop-up dinners.  </w:t>
      </w:r>
    </w:p>
    <w:p w14:paraId="04FA53E2" w14:textId="77777777" w:rsidR="004D68AB" w:rsidRDefault="004D68AB" w:rsidP="005A147D">
      <w:pPr>
        <w:spacing w:after="0"/>
      </w:pPr>
    </w:p>
    <w:p w14:paraId="07AE0B3A" w14:textId="30428453" w:rsidR="004D68AB" w:rsidRDefault="004D68AB" w:rsidP="005A147D">
      <w:pPr>
        <w:spacing w:after="0"/>
      </w:pPr>
      <w:r>
        <w:t xml:space="preserve">Wally reviewed the status of donations for the billboard and Tracy went over questions in the grant application which asked how many people would be served by the billboard, and how many are served by the chamber.  </w:t>
      </w:r>
      <w:r w:rsidR="00756DD0">
        <w:t>Members discussed how to answer these questions.</w:t>
      </w:r>
    </w:p>
    <w:p w14:paraId="3192212B" w14:textId="77777777" w:rsidR="004D68AB" w:rsidRDefault="004D68AB" w:rsidP="005A147D">
      <w:pPr>
        <w:spacing w:after="0"/>
      </w:pPr>
    </w:p>
    <w:p w14:paraId="56D05A2E" w14:textId="76A0C10C" w:rsidR="004D68AB" w:rsidRDefault="004D68AB" w:rsidP="005A147D">
      <w:pPr>
        <w:spacing w:after="0"/>
      </w:pPr>
      <w:r>
        <w:t xml:space="preserve">Suzanne moved, and Tracy seconded, a motion to enlarge the grant to include other things such as an event to celebrate </w:t>
      </w:r>
      <w:r w:rsidR="00756DD0">
        <w:t xml:space="preserve">project </w:t>
      </w:r>
      <w:r>
        <w:t>completion and to hire additional web design help for the “one day more” accompanying part of the marketing plan.  After discussion of the logistics of the grant submission and other grants that might more successfully finance these other things, the motion failed, 4 – 2.</w:t>
      </w:r>
    </w:p>
    <w:p w14:paraId="04002693" w14:textId="77777777" w:rsidR="004D68AB" w:rsidRDefault="004D68AB" w:rsidP="005A147D">
      <w:pPr>
        <w:spacing w:after="0"/>
      </w:pPr>
    </w:p>
    <w:p w14:paraId="3B13CBC6" w14:textId="101AEFB6" w:rsidR="004D68AB" w:rsidRDefault="004D68AB" w:rsidP="005A147D">
      <w:pPr>
        <w:spacing w:after="0"/>
      </w:pPr>
      <w:r>
        <w:t>Suzanne introduced a</w:t>
      </w:r>
      <w:r w:rsidR="006E68B7">
        <w:t xml:space="preserve"> planning</w:t>
      </w:r>
      <w:r>
        <w:t xml:space="preserve"> tool she developed with the help of online resources </w:t>
      </w:r>
      <w:r w:rsidR="006E68B7">
        <w:t>for chamber members to use, that would spell out costs and timeframes involved in putting on an event.  She used this tool to develop a proposed multi-chamber networking mixer to be held in January at Scotia Lodge, with a $1600 budget, which she hopes will be mostly donated, with the expectation the chamber would break even.</w:t>
      </w:r>
    </w:p>
    <w:p w14:paraId="4E293C20" w14:textId="77777777" w:rsidR="006E68B7" w:rsidRDefault="006E68B7" w:rsidP="005A147D">
      <w:pPr>
        <w:spacing w:after="0"/>
      </w:pPr>
    </w:p>
    <w:p w14:paraId="21F6DC50" w14:textId="08A90EC4" w:rsidR="006E68B7" w:rsidRDefault="006E68B7" w:rsidP="005A147D">
      <w:pPr>
        <w:spacing w:after="0"/>
      </w:pPr>
      <w:r>
        <w:lastRenderedPageBreak/>
        <w:t>Jim moved and Tracy seconded adoption of the event planning tool and Tracy moved and Nick seconded holding a networking event as described.  Both motions passed.</w:t>
      </w:r>
    </w:p>
    <w:p w14:paraId="479D5C54" w14:textId="77777777" w:rsidR="006E68B7" w:rsidRDefault="006E68B7" w:rsidP="005A147D">
      <w:pPr>
        <w:spacing w:after="0"/>
      </w:pPr>
    </w:p>
    <w:p w14:paraId="6B050528" w14:textId="110E352B" w:rsidR="002230AF" w:rsidRDefault="006E68B7" w:rsidP="005A147D">
      <w:pPr>
        <w:spacing w:after="0"/>
      </w:pPr>
      <w:r>
        <w:t>Members discussed next steps regarding repairing the mural at 99 Wildwood.  Jim and Suzanne</w:t>
      </w:r>
      <w:r w:rsidR="002230AF">
        <w:t xml:space="preserve"> will</w:t>
      </w:r>
      <w:r>
        <w:t xml:space="preserve"> address contacting the property manager, Six River</w:t>
      </w:r>
      <w:r w:rsidR="00756DD0">
        <w:t>s,</w:t>
      </w:r>
      <w:r w:rsidR="002230AF">
        <w:t xml:space="preserve"> about permission and possibility of help paying for </w:t>
      </w:r>
      <w:r w:rsidR="00756DD0">
        <w:t>it</w:t>
      </w:r>
      <w:r>
        <w:t xml:space="preserve">.  </w:t>
      </w:r>
    </w:p>
    <w:p w14:paraId="378DC641" w14:textId="77777777" w:rsidR="002230AF" w:rsidRDefault="002230AF" w:rsidP="005A147D">
      <w:pPr>
        <w:spacing w:after="0"/>
      </w:pPr>
    </w:p>
    <w:p w14:paraId="46D010F4" w14:textId="3C7CF4AE" w:rsidR="006E68B7" w:rsidRDefault="006E68B7" w:rsidP="005A147D">
      <w:pPr>
        <w:spacing w:after="0"/>
      </w:pPr>
      <w:r>
        <w:t xml:space="preserve">A second aspect, putting a key </w:t>
      </w:r>
      <w:r w:rsidR="002230AF">
        <w:t xml:space="preserve">of </w:t>
      </w:r>
      <w:r>
        <w:t xml:space="preserve"> names associated with the faces, into a display, was also discussed.  Jim </w:t>
      </w:r>
      <w:r w:rsidR="00CE136B">
        <w:t xml:space="preserve">retrieved </w:t>
      </w:r>
      <w:r>
        <w:t xml:space="preserve">one of the two parts of the </w:t>
      </w:r>
      <w:r w:rsidR="002230AF">
        <w:t>key</w:t>
      </w:r>
      <w:r>
        <w:t xml:space="preserve"> </w:t>
      </w:r>
      <w:r w:rsidR="00CE136B">
        <w:t>from</w:t>
      </w:r>
      <w:r>
        <w:t xml:space="preserve"> the dog groomer </w:t>
      </w:r>
      <w:proofErr w:type="gramStart"/>
      <w:r>
        <w:t>shop</w:t>
      </w:r>
      <w:proofErr w:type="gramEnd"/>
      <w:r>
        <w:t xml:space="preserve"> b</w:t>
      </w:r>
      <w:r w:rsidR="00CE136B">
        <w:t xml:space="preserve">ut the owner has </w:t>
      </w:r>
      <w:r w:rsidR="002230AF">
        <w:t>died,</w:t>
      </w:r>
      <w:r w:rsidR="00CE136B">
        <w:t xml:space="preserve"> and he will need to get permission from the property manager to go in and get the other part.  Suzanne suggested </w:t>
      </w:r>
      <w:r w:rsidR="002230AF" w:rsidRPr="002230AF">
        <w:t>having the artwork reproduced as a weather-resistant aluminum print</w:t>
      </w:r>
      <w:r w:rsidR="002230AF">
        <w:t xml:space="preserve"> to be mounted on the building exterior</w:t>
      </w:r>
      <w:r w:rsidR="00CE136B">
        <w:t xml:space="preserve"> instead</w:t>
      </w:r>
      <w:r w:rsidR="002230AF">
        <w:t xml:space="preserve"> o</w:t>
      </w:r>
      <w:r w:rsidR="00CE136B">
        <w:t xml:space="preserve">f </w:t>
      </w:r>
      <w:r w:rsidR="002230AF">
        <w:t xml:space="preserve">paper in </w:t>
      </w:r>
      <w:r w:rsidR="00CE136B">
        <w:t>a display case</w:t>
      </w:r>
      <w:r w:rsidR="002E6A9F">
        <w:t xml:space="preserve"> that could leak</w:t>
      </w:r>
      <w:r w:rsidR="00CE136B">
        <w:t>.</w:t>
      </w:r>
    </w:p>
    <w:p w14:paraId="08DCFA31" w14:textId="77777777" w:rsidR="002230AF" w:rsidRDefault="002230AF" w:rsidP="005A147D">
      <w:pPr>
        <w:spacing w:after="0"/>
      </w:pPr>
    </w:p>
    <w:p w14:paraId="0CC2EB12" w14:textId="2D695CF9" w:rsidR="002230AF" w:rsidRDefault="002230AF" w:rsidP="005A147D">
      <w:pPr>
        <w:spacing w:after="0"/>
      </w:pPr>
      <w:r>
        <w:t>The meeting was adjourned at 7:50 p.m.</w:t>
      </w:r>
    </w:p>
    <w:p w14:paraId="00C00F7A" w14:textId="77777777" w:rsidR="002230AF" w:rsidRDefault="002230AF" w:rsidP="005A147D">
      <w:pPr>
        <w:spacing w:after="0"/>
      </w:pPr>
    </w:p>
    <w:p w14:paraId="23E33EE2" w14:textId="71CD81C2" w:rsidR="002230AF" w:rsidRDefault="002230AF" w:rsidP="005A147D">
      <w:pPr>
        <w:spacing w:after="0"/>
      </w:pPr>
      <w:r>
        <w:t>Respectfully submitted,</w:t>
      </w:r>
    </w:p>
    <w:p w14:paraId="09AFD82A" w14:textId="77777777" w:rsidR="002230AF" w:rsidRDefault="002230AF" w:rsidP="005A147D">
      <w:pPr>
        <w:spacing w:after="0"/>
      </w:pPr>
    </w:p>
    <w:p w14:paraId="5AF23D72" w14:textId="0226A2C0" w:rsidR="002230AF" w:rsidRPr="005A147D" w:rsidRDefault="002230AF" w:rsidP="005A147D">
      <w:pPr>
        <w:spacing w:after="0"/>
      </w:pPr>
      <w:r>
        <w:t>Tracy O’Connell, secretary</w:t>
      </w:r>
    </w:p>
    <w:p w14:paraId="121E398B" w14:textId="77777777" w:rsidR="005A147D" w:rsidRPr="005A147D" w:rsidRDefault="005A147D" w:rsidP="005A147D">
      <w:pPr>
        <w:spacing w:after="0"/>
      </w:pPr>
    </w:p>
    <w:sectPr w:rsidR="005A147D" w:rsidRPr="005A147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altName w:val="Calibri"/>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389E"/>
    <w:rsid w:val="0006220F"/>
    <w:rsid w:val="002230AF"/>
    <w:rsid w:val="002E6A9F"/>
    <w:rsid w:val="004D68AB"/>
    <w:rsid w:val="005A147D"/>
    <w:rsid w:val="00641244"/>
    <w:rsid w:val="006E68B7"/>
    <w:rsid w:val="0070389E"/>
    <w:rsid w:val="00756DD0"/>
    <w:rsid w:val="00A9478B"/>
    <w:rsid w:val="00CE13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9031B0"/>
  <w15:chartTrackingRefBased/>
  <w15:docId w15:val="{DB3CF053-69E7-422E-A5D3-3480A6E84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038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038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0389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0389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0389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0389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0389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0389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0389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389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0389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0389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0389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0389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038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038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038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0389E"/>
    <w:rPr>
      <w:rFonts w:eastAsiaTheme="majorEastAsia" w:cstheme="majorBidi"/>
      <w:color w:val="272727" w:themeColor="text1" w:themeTint="D8"/>
    </w:rPr>
  </w:style>
  <w:style w:type="paragraph" w:styleId="Title">
    <w:name w:val="Title"/>
    <w:basedOn w:val="Normal"/>
    <w:next w:val="Normal"/>
    <w:link w:val="TitleChar"/>
    <w:uiPriority w:val="10"/>
    <w:qFormat/>
    <w:rsid w:val="007038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38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389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038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389E"/>
    <w:pPr>
      <w:spacing w:before="160"/>
      <w:jc w:val="center"/>
    </w:pPr>
    <w:rPr>
      <w:i/>
      <w:iCs/>
      <w:color w:val="404040" w:themeColor="text1" w:themeTint="BF"/>
    </w:rPr>
  </w:style>
  <w:style w:type="character" w:customStyle="1" w:styleId="QuoteChar">
    <w:name w:val="Quote Char"/>
    <w:basedOn w:val="DefaultParagraphFont"/>
    <w:link w:val="Quote"/>
    <w:uiPriority w:val="29"/>
    <w:rsid w:val="0070389E"/>
    <w:rPr>
      <w:i/>
      <w:iCs/>
      <w:color w:val="404040" w:themeColor="text1" w:themeTint="BF"/>
    </w:rPr>
  </w:style>
  <w:style w:type="paragraph" w:styleId="ListParagraph">
    <w:name w:val="List Paragraph"/>
    <w:basedOn w:val="Normal"/>
    <w:uiPriority w:val="34"/>
    <w:qFormat/>
    <w:rsid w:val="0070389E"/>
    <w:pPr>
      <w:ind w:left="720"/>
      <w:contextualSpacing/>
    </w:pPr>
  </w:style>
  <w:style w:type="character" w:styleId="IntenseEmphasis">
    <w:name w:val="Intense Emphasis"/>
    <w:basedOn w:val="DefaultParagraphFont"/>
    <w:uiPriority w:val="21"/>
    <w:qFormat/>
    <w:rsid w:val="0070389E"/>
    <w:rPr>
      <w:i/>
      <w:iCs/>
      <w:color w:val="0F4761" w:themeColor="accent1" w:themeShade="BF"/>
    </w:rPr>
  </w:style>
  <w:style w:type="paragraph" w:styleId="IntenseQuote">
    <w:name w:val="Intense Quote"/>
    <w:basedOn w:val="Normal"/>
    <w:next w:val="Normal"/>
    <w:link w:val="IntenseQuoteChar"/>
    <w:uiPriority w:val="30"/>
    <w:qFormat/>
    <w:rsid w:val="007038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0389E"/>
    <w:rPr>
      <w:i/>
      <w:iCs/>
      <w:color w:val="0F4761" w:themeColor="accent1" w:themeShade="BF"/>
    </w:rPr>
  </w:style>
  <w:style w:type="character" w:styleId="IntenseReference">
    <w:name w:val="Intense Reference"/>
    <w:basedOn w:val="DefaultParagraphFont"/>
    <w:uiPriority w:val="32"/>
    <w:qFormat/>
    <w:rsid w:val="0070389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114</TotalTime>
  <Pages>2</Pages>
  <Words>460</Words>
  <Characters>2628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Tracy OConnell</dc:creator>
  <cp:keywords/>
  <dc:description/>
  <cp:lastModifiedBy>Tracy OConnell</cp:lastModifiedBy>
  <cp:revision>2</cp:revision>
  <dcterms:created xsi:type="dcterms:W3CDTF">2026-08-13T18:43:00Z</dcterms:created>
  <dcterms:modified xsi:type="dcterms:W3CDTF">2026-08-13T20:37:00Z</dcterms:modified>
</cp:coreProperties>
</file>